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>
      <w:pPr>
        <w:spacing w:before="70"/>
        <w:ind w:right="407"/>
        <w:jc w:val="right"/>
        <w:rPr>
          <w:b/>
          <w:sz w:val="26"/>
        </w:rPr>
      </w:pPr>
      <w:r>
        <w:rPr>
          <w:b/>
          <w:sz w:val="26"/>
        </w:rPr>
        <w:t xml:space="preserve">Приложение  </w:t>
      </w:r>
      <w:r w:rsidR="00DF5ACF">
        <w:rPr>
          <w:b/>
          <w:sz w:val="26"/>
        </w:rPr>
        <w:t>1</w:t>
      </w:r>
    </w:p>
    <w:p w:rsidR="002168B5" w:rsidRDefault="002168B5" w:rsidP="002168B5">
      <w:pPr>
        <w:ind w:left="539"/>
        <w:contextualSpacing/>
        <w:jc w:val="center"/>
        <w:rPr>
          <w:b/>
          <w:sz w:val="24"/>
        </w:rPr>
      </w:pPr>
    </w:p>
    <w:p w:rsidR="002168B5" w:rsidRDefault="00F9701E" w:rsidP="002168B5">
      <w:pPr>
        <w:ind w:left="53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ФОРМА ЗАЯВКИ </w:t>
      </w:r>
    </w:p>
    <w:p w:rsidR="002168B5" w:rsidRDefault="00F9701E" w:rsidP="002168B5">
      <w:pPr>
        <w:ind w:left="53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НА УЧАСТИЕ В </w:t>
      </w:r>
      <w:r w:rsidR="002168B5">
        <w:rPr>
          <w:b/>
          <w:sz w:val="24"/>
        </w:rPr>
        <w:t xml:space="preserve">ПРОДАЖЕ ИМУЩЕСТВА </w:t>
      </w:r>
      <w:r w:rsidR="00E71E7F">
        <w:rPr>
          <w:b/>
          <w:sz w:val="24"/>
        </w:rPr>
        <w:t>БЕЗ ОБЪЯВЛЕНИЯ ЦЕНЫ</w:t>
      </w:r>
    </w:p>
    <w:p w:rsidR="0028495B" w:rsidRDefault="002168B5" w:rsidP="002168B5">
      <w:pPr>
        <w:ind w:left="53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  В ЭЛЕКТРОННОЙ ФОРМЕ</w:t>
      </w:r>
    </w:p>
    <w:p w:rsidR="0028495B" w:rsidRDefault="003304E2">
      <w:pPr>
        <w:spacing w:line="248" w:lineRule="exact"/>
        <w:ind w:left="2015" w:right="1470"/>
        <w:jc w:val="center"/>
        <w:rPr>
          <w:b/>
          <w:sz w:val="24"/>
        </w:rPr>
      </w:pPr>
      <w:r>
        <w:rPr>
          <w:b/>
          <w:sz w:val="24"/>
        </w:rPr>
        <w:t xml:space="preserve">(Лот № ____) </w:t>
      </w:r>
    </w:p>
    <w:p w:rsidR="0028495B" w:rsidRDefault="00F9701E" w:rsidP="00DF5ACF">
      <w:pPr>
        <w:spacing w:before="61" w:line="217" w:lineRule="exact"/>
        <w:ind w:left="669" w:firstLine="607"/>
        <w:rPr>
          <w:b/>
          <w:sz w:val="19"/>
        </w:rPr>
      </w:pPr>
      <w:r>
        <w:rPr>
          <w:b/>
          <w:sz w:val="19"/>
        </w:rPr>
        <w:t xml:space="preserve">В </w:t>
      </w:r>
      <w:r w:rsidR="00DF5ACF">
        <w:rPr>
          <w:b/>
          <w:sz w:val="19"/>
        </w:rPr>
        <w:t xml:space="preserve">Комиссию по приватизации муниципального имущества Администрации Можайского городского округа Московской области </w:t>
      </w:r>
      <w:r w:rsidR="003304E2">
        <w:rPr>
          <w:b/>
          <w:sz w:val="19"/>
        </w:rPr>
        <w:t>(далее –</w:t>
      </w:r>
      <w:r w:rsidR="002168B5">
        <w:rPr>
          <w:b/>
          <w:sz w:val="19"/>
        </w:rPr>
        <w:t xml:space="preserve"> К</w:t>
      </w:r>
      <w:r w:rsidR="003304E2">
        <w:rPr>
          <w:b/>
          <w:sz w:val="19"/>
        </w:rPr>
        <w:t>омиссия</w:t>
      </w:r>
      <w:r w:rsidR="002168B5">
        <w:rPr>
          <w:b/>
          <w:sz w:val="19"/>
        </w:rPr>
        <w:t xml:space="preserve"> по продаже</w:t>
      </w:r>
      <w:r w:rsidR="003304E2">
        <w:rPr>
          <w:b/>
          <w:sz w:val="19"/>
        </w:rPr>
        <w:t xml:space="preserve">) </w:t>
      </w:r>
    </w:p>
    <w:p w:rsidR="00DF5ACF" w:rsidRDefault="00DF5ACF" w:rsidP="00DF5ACF">
      <w:pPr>
        <w:spacing w:before="61" w:line="217" w:lineRule="exact"/>
        <w:ind w:left="669" w:firstLine="607"/>
        <w:rPr>
          <w:b/>
          <w:sz w:val="19"/>
        </w:rPr>
      </w:pPr>
    </w:p>
    <w:p w:rsidR="0028495B" w:rsidRDefault="00F9701E">
      <w:pPr>
        <w:tabs>
          <w:tab w:val="left" w:pos="10927"/>
        </w:tabs>
        <w:spacing w:line="217" w:lineRule="exact"/>
        <w:ind w:left="669"/>
        <w:rPr>
          <w:sz w:val="19"/>
        </w:rPr>
      </w:pPr>
      <w:r>
        <w:rPr>
          <w:b/>
          <w:sz w:val="19"/>
        </w:rPr>
        <w:t xml:space="preserve">Претендент </w:t>
      </w:r>
      <w:r>
        <w:rPr>
          <w:b/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ind w:left="3110" w:right="2836" w:firstLine="871"/>
        <w:rPr>
          <w:sz w:val="16"/>
        </w:rPr>
      </w:pPr>
      <w:r>
        <w:rPr>
          <w:sz w:val="16"/>
        </w:rPr>
        <w:t>(Ф.И.О. физического лица, индивидуального предпринимателя, наименование юридического лица с указанием организационно-правовой формы)</w:t>
      </w:r>
    </w:p>
    <w:p w:rsidR="0028495B" w:rsidRDefault="00F9701E">
      <w:pPr>
        <w:tabs>
          <w:tab w:val="left" w:pos="10906"/>
        </w:tabs>
        <w:spacing w:line="218" w:lineRule="exact"/>
        <w:ind w:left="669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8495B" w:rsidRDefault="00F9701E">
      <w:pPr>
        <w:spacing w:line="184" w:lineRule="exact"/>
        <w:ind w:left="3487"/>
        <w:rPr>
          <w:sz w:val="16"/>
        </w:rPr>
      </w:pPr>
      <w:r>
        <w:rPr>
          <w:sz w:val="16"/>
        </w:rPr>
        <w:t>(Ф.И.О. руководителя юридического лица или уполномоченного лица)</w:t>
      </w:r>
    </w:p>
    <w:p w:rsidR="0028495B" w:rsidRDefault="005D0119">
      <w:pPr>
        <w:spacing w:line="220" w:lineRule="exact"/>
        <w:ind w:left="669"/>
        <w:rPr>
          <w:sz w:val="12"/>
        </w:rPr>
      </w:pPr>
      <w:r w:rsidRPr="005D0119">
        <w:pict>
          <v:shape id="_x0000_s1068" style="position:absolute;left:0;text-align:left;margin-left:167.8pt;margin-top:10.8pt;width:384.95pt;height:.1pt;z-index:251637760;mso-position-horizontal-relative:page" coordorigin="3356,216" coordsize="7699,0" o:spt="100" adj="0,,0" path="m3356,216r5221,m8586,216r2468,e" filled="f" strokeweight=".1338mm">
            <v:stroke joinstyle="round"/>
            <v:formulas/>
            <v:path arrowok="t" o:connecttype="segments"/>
            <w10:wrap anchorx="page"/>
          </v:shape>
        </w:pict>
      </w:r>
      <w:r w:rsidR="00F9701E">
        <w:rPr>
          <w:b/>
          <w:sz w:val="19"/>
        </w:rPr>
        <w:t>действующего на основании</w:t>
      </w:r>
      <w:proofErr w:type="gramStart"/>
      <w:r w:rsidR="00F9701E">
        <w:rPr>
          <w:position w:val="7"/>
          <w:sz w:val="12"/>
        </w:rPr>
        <w:t>1</w:t>
      </w:r>
      <w:proofErr w:type="gramEnd"/>
    </w:p>
    <w:p w:rsidR="0028495B" w:rsidRDefault="00F9701E">
      <w:pPr>
        <w:spacing w:after="6"/>
        <w:ind w:left="1734" w:right="1471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TableNormal"/>
        <w:tblW w:w="0" w:type="auto"/>
        <w:tblInd w:w="394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0776"/>
      </w:tblGrid>
      <w:tr w:rsidR="0028495B">
        <w:trPr>
          <w:trHeight w:val="1464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1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физическим лицом, индивидуальным предпринимателем)</w:t>
            </w:r>
          </w:p>
          <w:p w:rsidR="0028495B" w:rsidRDefault="00F9701E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 w:right="95"/>
              <w:jc w:val="both"/>
              <w:rPr>
                <w:sz w:val="18"/>
              </w:rPr>
            </w:pPr>
            <w:r>
              <w:rPr>
                <w:sz w:val="18"/>
              </w:rPr>
              <w:t>кем выдан………………………………………………………………………………………………………………………………………….…... Адрес места жительства (по паспорту) ……………………………...…………………………………………………………………………..….. Почтовый адрес для направления корреспонденции ………….…………………………………………………………………………………..</w:t>
            </w:r>
          </w:p>
          <w:p w:rsidR="0028495B" w:rsidRDefault="00F9701E">
            <w:pPr>
              <w:pStyle w:val="TableParagraph"/>
              <w:spacing w:before="4" w:line="206" w:lineRule="exact"/>
              <w:ind w:left="99" w:right="81"/>
              <w:rPr>
                <w:sz w:val="18"/>
              </w:rPr>
            </w:pPr>
            <w:r>
              <w:rPr>
                <w:sz w:val="18"/>
              </w:rPr>
              <w:t>Контактный телефон ……………………………………………………………………………………………………………………………….… 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28495B">
        <w:trPr>
          <w:trHeight w:val="1048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before="20"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(заполняется юридическим лицом)</w:t>
            </w:r>
          </w:p>
          <w:p w:rsidR="0028495B" w:rsidRDefault="00F9701E">
            <w:pPr>
              <w:pStyle w:val="TableParagraph"/>
              <w:ind w:left="99" w:right="93"/>
              <w:jc w:val="both"/>
              <w:rPr>
                <w:sz w:val="18"/>
              </w:rPr>
            </w:pPr>
            <w:r>
              <w:rPr>
                <w:sz w:val="18"/>
              </w:rPr>
              <w:t>Адрес местонахождения</w:t>
            </w:r>
            <w:proofErr w:type="gramStart"/>
            <w:r>
              <w:rPr>
                <w:sz w:val="18"/>
              </w:rPr>
              <w:t xml:space="preserve">…………………………………………………………………………………………………………………………....… </w:t>
            </w:r>
            <w:proofErr w:type="gramEnd"/>
            <w:r>
              <w:rPr>
                <w:sz w:val="18"/>
              </w:rPr>
              <w:t>Почтовый адрес для направления корреспонденции.. ……………………………………………………………………………….…………..... Контактный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телефон….…..……………………………………………………………………………………………………...................................</w:t>
            </w:r>
          </w:p>
          <w:p w:rsidR="0028495B" w:rsidRDefault="00F9701E">
            <w:pPr>
              <w:pStyle w:val="TableParagraph"/>
              <w:spacing w:line="18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ИНН</w:t>
            </w:r>
            <w:proofErr w:type="gramStart"/>
            <w:r>
              <w:rPr>
                <w:sz w:val="18"/>
              </w:rPr>
              <w:t>……………………………………..</w:t>
            </w:r>
            <w:proofErr w:type="gramEnd"/>
            <w:r>
              <w:rPr>
                <w:sz w:val="18"/>
              </w:rPr>
              <w:t>КПП………………………………………..ОГРН………………………………………………………..</w:t>
            </w:r>
          </w:p>
        </w:tc>
      </w:tr>
      <w:tr w:rsidR="0028495B">
        <w:trPr>
          <w:trHeight w:val="1589"/>
        </w:trPr>
        <w:tc>
          <w:tcPr>
            <w:tcW w:w="1077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8495B" w:rsidRDefault="00F9701E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Представитель Заявителя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sz w:val="18"/>
              </w:rPr>
              <w:t>………………………………………………………………………………………………………………………….</w:t>
            </w:r>
          </w:p>
          <w:p w:rsidR="0028495B" w:rsidRDefault="00F9701E">
            <w:pPr>
              <w:pStyle w:val="TableParagraph"/>
              <w:spacing w:line="164" w:lineRule="exact"/>
              <w:ind w:left="5068" w:right="5038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:rsidR="0028495B" w:rsidRDefault="00F9701E">
            <w:pPr>
              <w:pStyle w:val="TableParagraph"/>
              <w:spacing w:line="237" w:lineRule="auto"/>
              <w:ind w:left="99" w:right="121"/>
              <w:rPr>
                <w:sz w:val="18"/>
              </w:rPr>
            </w:pPr>
            <w:r>
              <w:rPr>
                <w:sz w:val="18"/>
              </w:rPr>
              <w:t>Действует на основании доверенности от «…..»…………20..….г., № ……………………………………………………………..……….…… Паспортные данные представителя: серия …………....……№ ………………., дата выдачи «…....» ……...…… .….......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28495B" w:rsidRDefault="00F9701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кем выдан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.……………………………………………….……………………………..…………………………………………………………...... Адрес места жительства (по паспорту)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……………………………………………………………………………………………………….……..</w:t>
            </w:r>
          </w:p>
          <w:p w:rsidR="0028495B" w:rsidRDefault="00F9701E">
            <w:pPr>
              <w:pStyle w:val="TableParagraph"/>
              <w:spacing w:line="206" w:lineRule="exact"/>
              <w:ind w:left="99" w:right="65"/>
              <w:rPr>
                <w:sz w:val="18"/>
              </w:rPr>
            </w:pPr>
            <w:r>
              <w:rPr>
                <w:sz w:val="18"/>
              </w:rPr>
              <w:t>Почтовый адрес для направления корреспонденции…………………………...…………………………………………….…………………….. Контактный телефон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……..…………………………………………………………………………………………………………….……………..</w:t>
            </w:r>
          </w:p>
        </w:tc>
      </w:tr>
    </w:tbl>
    <w:p w:rsidR="0028495B" w:rsidRDefault="00F9701E" w:rsidP="00E71E7F">
      <w:pPr>
        <w:tabs>
          <w:tab w:val="left" w:pos="3481"/>
          <w:tab w:val="left" w:pos="7293"/>
        </w:tabs>
        <w:spacing w:before="25" w:line="194" w:lineRule="auto"/>
        <w:ind w:left="525" w:right="497"/>
        <w:jc w:val="both"/>
        <w:rPr>
          <w:b/>
          <w:sz w:val="19"/>
        </w:rPr>
      </w:pPr>
      <w:r>
        <w:rPr>
          <w:b/>
          <w:sz w:val="19"/>
        </w:rPr>
        <w:t xml:space="preserve">принял решение об участии в </w:t>
      </w:r>
      <w:r w:rsidR="00E71E7F">
        <w:rPr>
          <w:b/>
          <w:sz w:val="19"/>
        </w:rPr>
        <w:t>продаже имущества</w:t>
      </w:r>
      <w:r w:rsidR="00E71E7F">
        <w:rPr>
          <w:b/>
          <w:sz w:val="19"/>
          <w:u w:val="single"/>
        </w:rPr>
        <w:t xml:space="preserve">____________ </w:t>
      </w:r>
      <w:r w:rsidR="002168B5">
        <w:rPr>
          <w:b/>
          <w:sz w:val="19"/>
        </w:rPr>
        <w:t xml:space="preserve">(Лот № _) </w:t>
      </w:r>
      <w:r w:rsidR="00E71E7F">
        <w:rPr>
          <w:b/>
          <w:sz w:val="19"/>
        </w:rPr>
        <w:t>без объявления цены</w:t>
      </w:r>
      <w:r w:rsidR="002168B5">
        <w:rPr>
          <w:b/>
          <w:sz w:val="19"/>
        </w:rPr>
        <w:t xml:space="preserve"> </w:t>
      </w:r>
      <w:r>
        <w:rPr>
          <w:b/>
          <w:sz w:val="19"/>
        </w:rPr>
        <w:t xml:space="preserve"> в электронной форме.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1" w:lineRule="exact"/>
        <w:rPr>
          <w:sz w:val="17"/>
        </w:rPr>
      </w:pPr>
      <w:r>
        <w:rPr>
          <w:sz w:val="17"/>
        </w:rPr>
        <w:t>Претендент</w:t>
      </w:r>
      <w:r>
        <w:rPr>
          <w:spacing w:val="-1"/>
          <w:sz w:val="17"/>
        </w:rPr>
        <w:t xml:space="preserve"> </w:t>
      </w:r>
      <w:r>
        <w:rPr>
          <w:sz w:val="17"/>
        </w:rPr>
        <w:t>обязуется: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spacing w:line="237" w:lineRule="auto"/>
        <w:ind w:right="258"/>
        <w:rPr>
          <w:sz w:val="17"/>
        </w:rPr>
      </w:pPr>
      <w:r>
        <w:rPr>
          <w:sz w:val="17"/>
        </w:rPr>
        <w:t xml:space="preserve">Соблюдать условия и порядок проведения </w:t>
      </w:r>
      <w:r w:rsidR="002168B5">
        <w:rPr>
          <w:sz w:val="17"/>
        </w:rPr>
        <w:t xml:space="preserve">продажи имущества </w:t>
      </w:r>
      <w:r w:rsidR="00E71E7F">
        <w:rPr>
          <w:sz w:val="17"/>
        </w:rPr>
        <w:t xml:space="preserve">без объявления цены </w:t>
      </w:r>
      <w:r>
        <w:rPr>
          <w:sz w:val="17"/>
        </w:rPr>
        <w:t xml:space="preserve"> в электронной форме, содержащиеся в Информационном сообщении и Регламенте Оператора электронной</w:t>
      </w:r>
      <w:r>
        <w:rPr>
          <w:spacing w:val="-1"/>
          <w:sz w:val="17"/>
        </w:rPr>
        <w:t xml:space="preserve"> </w:t>
      </w:r>
      <w:r>
        <w:rPr>
          <w:sz w:val="17"/>
        </w:rPr>
        <w:t>площадки.</w:t>
      </w:r>
      <w:r>
        <w:rPr>
          <w:position w:val="6"/>
          <w:sz w:val="11"/>
        </w:rPr>
        <w:t>3</w:t>
      </w:r>
    </w:p>
    <w:p w:rsidR="0028495B" w:rsidRDefault="00F9701E">
      <w:pPr>
        <w:pStyle w:val="a5"/>
        <w:numPr>
          <w:ilvl w:val="1"/>
          <w:numId w:val="17"/>
        </w:numPr>
        <w:tabs>
          <w:tab w:val="left" w:pos="387"/>
        </w:tabs>
        <w:ind w:right="258"/>
        <w:rPr>
          <w:sz w:val="17"/>
        </w:rPr>
      </w:pPr>
      <w:r>
        <w:rPr>
          <w:sz w:val="17"/>
        </w:rPr>
        <w:t xml:space="preserve">В случае признания Победителем </w:t>
      </w:r>
      <w:r w:rsidR="002168B5">
        <w:rPr>
          <w:sz w:val="17"/>
        </w:rPr>
        <w:t xml:space="preserve">продажи </w:t>
      </w:r>
      <w:r w:rsidR="00E71E7F">
        <w:rPr>
          <w:sz w:val="17"/>
        </w:rPr>
        <w:t xml:space="preserve">имущества без объявления цены </w:t>
      </w:r>
      <w:r>
        <w:rPr>
          <w:sz w:val="17"/>
        </w:rPr>
        <w:t xml:space="preserve"> в электронной форме заключить договор купли-продажи с Продавцом, подписать акт приема-передачи   в соответствии с порядком, сроками и требованиями, установленными Информационным сообщением и договором</w:t>
      </w:r>
      <w:r>
        <w:rPr>
          <w:spacing w:val="-11"/>
          <w:sz w:val="17"/>
        </w:rPr>
        <w:t xml:space="preserve"> </w:t>
      </w:r>
      <w:r>
        <w:rPr>
          <w:sz w:val="17"/>
        </w:rPr>
        <w:t>купли-продажи.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237" w:lineRule="auto"/>
        <w:ind w:right="258"/>
        <w:rPr>
          <w:sz w:val="18"/>
        </w:rPr>
      </w:pPr>
      <w:r>
        <w:rPr>
          <w:sz w:val="17"/>
        </w:rPr>
        <w:t xml:space="preserve">Претендент  согласен   и   принимает   все  условия,   требования,  положения   Информационного   сообщения,   проекта   договора  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3304E2">
        <w:rPr>
          <w:sz w:val="17"/>
        </w:rPr>
        <w:t xml:space="preserve">(Лот № ___) </w:t>
      </w:r>
      <w:r>
        <w:rPr>
          <w:b/>
          <w:sz w:val="17"/>
        </w:rPr>
        <w:t>и он не имеет претензий к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ним</w:t>
      </w:r>
      <w:r>
        <w:rPr>
          <w:sz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before="1"/>
        <w:ind w:right="265"/>
        <w:rPr>
          <w:sz w:val="17"/>
        </w:rPr>
      </w:pPr>
      <w:r>
        <w:rPr>
          <w:sz w:val="17"/>
        </w:rPr>
        <w:t xml:space="preserve">Претендент  извещен  о том, что он  </w:t>
      </w:r>
      <w:r w:rsidR="00D015FB">
        <w:rPr>
          <w:sz w:val="17"/>
        </w:rPr>
        <w:t xml:space="preserve">не вправе отозвать зарегистрированную заявку и вправе подать только одно предложение по цене Имущества, которое не может быть изменено. 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spacing w:line="195" w:lineRule="exact"/>
        <w:rPr>
          <w:sz w:val="17"/>
        </w:rPr>
      </w:pPr>
      <w:r>
        <w:rPr>
          <w:sz w:val="17"/>
        </w:rPr>
        <w:t>Ответственность за достоверность представленных документов и информации несет</w:t>
      </w:r>
      <w:r>
        <w:rPr>
          <w:spacing w:val="-7"/>
          <w:sz w:val="17"/>
        </w:rPr>
        <w:t xml:space="preserve"> </w:t>
      </w:r>
      <w:r>
        <w:rPr>
          <w:sz w:val="17"/>
        </w:rPr>
        <w:t>Претендент.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65"/>
        <w:rPr>
          <w:sz w:val="17"/>
        </w:rPr>
      </w:pPr>
      <w:r>
        <w:rPr>
          <w:sz w:val="17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E54AA3">
        <w:rPr>
          <w:sz w:val="17"/>
        </w:rPr>
        <w:t xml:space="preserve">продажи имущества </w:t>
      </w:r>
      <w:r w:rsidR="00D015FB">
        <w:rPr>
          <w:sz w:val="17"/>
        </w:rPr>
        <w:t>без объявления цены</w:t>
      </w:r>
      <w:r w:rsidR="00E54AA3">
        <w:rPr>
          <w:sz w:val="17"/>
        </w:rPr>
        <w:t xml:space="preserve"> </w:t>
      </w:r>
      <w:r>
        <w:rPr>
          <w:sz w:val="17"/>
        </w:rPr>
        <w:t xml:space="preserve"> в электронной форме, </w:t>
      </w:r>
      <w:r w:rsidR="00D015FB">
        <w:rPr>
          <w:sz w:val="17"/>
        </w:rPr>
        <w:t xml:space="preserve"> </w:t>
      </w:r>
      <w:r>
        <w:rPr>
          <w:sz w:val="17"/>
        </w:rPr>
        <w:t>Информационным    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</w:t>
      </w:r>
      <w:r>
        <w:rPr>
          <w:spacing w:val="-5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3"/>
          <w:sz w:val="17"/>
        </w:rPr>
        <w:t xml:space="preserve"> </w:t>
      </w:r>
      <w:r>
        <w:rPr>
          <w:sz w:val="17"/>
        </w:rPr>
        <w:t>выставляемого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 w:rsidR="00E54AA3">
        <w:rPr>
          <w:sz w:val="17"/>
        </w:rPr>
        <w:t>продажу</w:t>
      </w:r>
      <w:r>
        <w:rPr>
          <w:spacing w:val="-1"/>
          <w:sz w:val="17"/>
        </w:rPr>
        <w:t xml:space="preserve"> </w:t>
      </w:r>
      <w:r>
        <w:rPr>
          <w:sz w:val="17"/>
        </w:rPr>
        <w:t>имущества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результате</w:t>
      </w:r>
      <w:r>
        <w:rPr>
          <w:spacing w:val="-4"/>
          <w:sz w:val="17"/>
        </w:rPr>
        <w:t xml:space="preserve"> </w:t>
      </w:r>
      <w:r>
        <w:rPr>
          <w:sz w:val="17"/>
        </w:rPr>
        <w:t>осмотра,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по</w:t>
      </w:r>
      <w:r>
        <w:rPr>
          <w:spacing w:val="-4"/>
          <w:sz w:val="17"/>
        </w:rPr>
        <w:t xml:space="preserve"> </w:t>
      </w:r>
      <w:r>
        <w:rPr>
          <w:sz w:val="17"/>
        </w:rPr>
        <w:t>адресу</w:t>
      </w:r>
      <w:r>
        <w:rPr>
          <w:spacing w:val="-5"/>
          <w:sz w:val="17"/>
        </w:rPr>
        <w:t xml:space="preserve"> </w:t>
      </w:r>
      <w:r>
        <w:rPr>
          <w:sz w:val="17"/>
        </w:rPr>
        <w:t>местонахождения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имущества.</w:t>
      </w:r>
      <w:r w:rsidR="00D015FB">
        <w:rPr>
          <w:sz w:val="17"/>
        </w:rPr>
        <w:t xml:space="preserve"> </w:t>
      </w:r>
    </w:p>
    <w:p w:rsidR="0028495B" w:rsidRPr="00E54AA3" w:rsidRDefault="00F9701E" w:rsidP="00E54AA3">
      <w:pPr>
        <w:pStyle w:val="a5"/>
        <w:numPr>
          <w:ilvl w:val="0"/>
          <w:numId w:val="17"/>
        </w:numPr>
        <w:tabs>
          <w:tab w:val="left" w:pos="387"/>
        </w:tabs>
        <w:spacing w:before="1" w:line="195" w:lineRule="exact"/>
        <w:ind w:right="258"/>
        <w:rPr>
          <w:sz w:val="17"/>
        </w:rPr>
      </w:pPr>
      <w:r w:rsidRPr="00E54AA3">
        <w:rPr>
          <w:sz w:val="17"/>
        </w:rPr>
        <w:t>Претендент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осведомлен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и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согласен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с</w:t>
      </w:r>
      <w:r w:rsidRPr="00E54AA3">
        <w:rPr>
          <w:spacing w:val="-14"/>
          <w:sz w:val="17"/>
        </w:rPr>
        <w:t xml:space="preserve"> </w:t>
      </w:r>
      <w:r w:rsidRPr="00E54AA3">
        <w:rPr>
          <w:sz w:val="17"/>
        </w:rPr>
        <w:t>тем,</w:t>
      </w:r>
      <w:r w:rsidRPr="00E54AA3">
        <w:rPr>
          <w:spacing w:val="-15"/>
          <w:sz w:val="17"/>
        </w:rPr>
        <w:t xml:space="preserve"> </w:t>
      </w:r>
      <w:r w:rsidRPr="00E54AA3">
        <w:rPr>
          <w:sz w:val="17"/>
        </w:rPr>
        <w:t>что</w:t>
      </w:r>
      <w:r w:rsidRPr="00E54AA3">
        <w:rPr>
          <w:spacing w:val="-14"/>
          <w:sz w:val="17"/>
        </w:rPr>
        <w:t xml:space="preserve"> </w:t>
      </w:r>
      <w:r w:rsidR="003304E2" w:rsidRPr="00E54AA3">
        <w:rPr>
          <w:sz w:val="17"/>
        </w:rPr>
        <w:t>Организатор</w:t>
      </w:r>
      <w:r w:rsidRPr="00E54AA3">
        <w:rPr>
          <w:sz w:val="17"/>
        </w:rPr>
        <w:t>,</w:t>
      </w:r>
      <w:r w:rsidRPr="00E54AA3">
        <w:rPr>
          <w:spacing w:val="-14"/>
          <w:sz w:val="17"/>
        </w:rPr>
        <w:t xml:space="preserve"> </w:t>
      </w:r>
      <w:r w:rsidRPr="00E54AA3">
        <w:rPr>
          <w:sz w:val="17"/>
        </w:rPr>
        <w:t>Оператор</w:t>
      </w:r>
      <w:r w:rsidRPr="00E54AA3">
        <w:rPr>
          <w:spacing w:val="-15"/>
          <w:sz w:val="17"/>
        </w:rPr>
        <w:t xml:space="preserve"> </w:t>
      </w:r>
      <w:r w:rsidRPr="00E54AA3">
        <w:rPr>
          <w:sz w:val="17"/>
        </w:rPr>
        <w:t>электронной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площадки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и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Продавец</w:t>
      </w:r>
      <w:r w:rsidRPr="00E54AA3">
        <w:rPr>
          <w:spacing w:val="-12"/>
          <w:sz w:val="17"/>
        </w:rPr>
        <w:t xml:space="preserve"> </w:t>
      </w:r>
      <w:r w:rsidRPr="00E54AA3">
        <w:rPr>
          <w:sz w:val="17"/>
        </w:rPr>
        <w:t>не</w:t>
      </w:r>
      <w:r w:rsidRPr="00E54AA3">
        <w:rPr>
          <w:spacing w:val="-16"/>
          <w:sz w:val="17"/>
        </w:rPr>
        <w:t xml:space="preserve"> </w:t>
      </w:r>
      <w:r w:rsidRPr="00E54AA3">
        <w:rPr>
          <w:sz w:val="17"/>
        </w:rPr>
        <w:t>несут</w:t>
      </w:r>
      <w:r w:rsidRPr="00E54AA3">
        <w:rPr>
          <w:spacing w:val="-13"/>
          <w:sz w:val="17"/>
        </w:rPr>
        <w:t xml:space="preserve"> </w:t>
      </w:r>
      <w:r w:rsidRPr="00E54AA3">
        <w:rPr>
          <w:sz w:val="17"/>
        </w:rPr>
        <w:t>ответственности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за</w:t>
      </w:r>
      <w:r w:rsidRPr="00E54AA3">
        <w:rPr>
          <w:spacing w:val="-14"/>
          <w:sz w:val="17"/>
        </w:rPr>
        <w:t xml:space="preserve"> </w:t>
      </w:r>
      <w:r w:rsidRPr="00E54AA3">
        <w:rPr>
          <w:sz w:val="17"/>
        </w:rPr>
        <w:t xml:space="preserve">ущерб, который  может  быть  причинен  Претенденту  отменой  </w:t>
      </w:r>
      <w:r w:rsidR="00E54AA3" w:rsidRPr="00E54AA3">
        <w:rPr>
          <w:sz w:val="17"/>
        </w:rPr>
        <w:t xml:space="preserve">продажи </w:t>
      </w:r>
      <w:r w:rsidR="00D015FB">
        <w:rPr>
          <w:sz w:val="17"/>
        </w:rPr>
        <w:t>без объявления цены</w:t>
      </w:r>
      <w:r w:rsidRPr="00E54AA3">
        <w:rPr>
          <w:sz w:val="17"/>
        </w:rPr>
        <w:t xml:space="preserve">  в  электронной  форме,  внесением  изменений  в  Информационное  сообщение,  а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также</w:t>
      </w:r>
      <w:r w:rsidRPr="00E54AA3">
        <w:rPr>
          <w:spacing w:val="-10"/>
          <w:sz w:val="17"/>
        </w:rPr>
        <w:t xml:space="preserve"> </w:t>
      </w:r>
      <w:r w:rsidRPr="00E54AA3">
        <w:rPr>
          <w:sz w:val="17"/>
        </w:rPr>
        <w:t>приостановлением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процедуры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проведения</w:t>
      </w:r>
      <w:r w:rsidRPr="00E54AA3">
        <w:rPr>
          <w:spacing w:val="-8"/>
          <w:sz w:val="17"/>
        </w:rPr>
        <w:t xml:space="preserve"> </w:t>
      </w:r>
      <w:r w:rsidR="00E54AA3" w:rsidRPr="00E54AA3">
        <w:rPr>
          <w:sz w:val="17"/>
        </w:rPr>
        <w:t xml:space="preserve">продажи </w:t>
      </w:r>
      <w:r w:rsidR="006C2EEB">
        <w:rPr>
          <w:sz w:val="17"/>
        </w:rPr>
        <w:t xml:space="preserve">имущества без объявления цены </w:t>
      </w:r>
      <w:r w:rsidR="00E54AA3" w:rsidRPr="00E54AA3">
        <w:rPr>
          <w:sz w:val="17"/>
        </w:rPr>
        <w:t xml:space="preserve"> </w:t>
      </w:r>
      <w:r w:rsidRPr="00E54AA3">
        <w:rPr>
          <w:sz w:val="17"/>
        </w:rPr>
        <w:t>в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электронной</w:t>
      </w:r>
      <w:r w:rsidRPr="00E54AA3">
        <w:rPr>
          <w:spacing w:val="-9"/>
          <w:sz w:val="17"/>
        </w:rPr>
        <w:t xml:space="preserve"> </w:t>
      </w:r>
      <w:r w:rsidRPr="00E54AA3">
        <w:rPr>
          <w:sz w:val="17"/>
        </w:rPr>
        <w:t>форме.</w:t>
      </w:r>
      <w:r w:rsidRPr="00E54AA3">
        <w:rPr>
          <w:spacing w:val="-8"/>
          <w:sz w:val="17"/>
        </w:rPr>
        <w:t xml:space="preserve"> </w:t>
      </w:r>
      <w:proofErr w:type="gramStart"/>
      <w:r w:rsidRPr="00E54AA3">
        <w:rPr>
          <w:sz w:val="17"/>
        </w:rPr>
        <w:t>При</w:t>
      </w:r>
      <w:r w:rsidRPr="00E54AA3">
        <w:rPr>
          <w:spacing w:val="-10"/>
          <w:sz w:val="17"/>
        </w:rPr>
        <w:t xml:space="preserve"> </w:t>
      </w:r>
      <w:r w:rsidRPr="00E54AA3">
        <w:rPr>
          <w:sz w:val="17"/>
        </w:rPr>
        <w:t>этом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Претендент</w:t>
      </w:r>
      <w:r w:rsidRPr="00E54AA3">
        <w:rPr>
          <w:spacing w:val="-9"/>
          <w:sz w:val="17"/>
        </w:rPr>
        <w:t xml:space="preserve"> </w:t>
      </w:r>
      <w:r w:rsidRPr="00E54AA3">
        <w:rPr>
          <w:sz w:val="17"/>
        </w:rPr>
        <w:t>считается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уведомленным</w:t>
      </w:r>
      <w:r w:rsidRPr="00E54AA3">
        <w:rPr>
          <w:spacing w:val="-8"/>
          <w:sz w:val="17"/>
        </w:rPr>
        <w:t xml:space="preserve"> </w:t>
      </w:r>
      <w:r w:rsidRPr="00E54AA3">
        <w:rPr>
          <w:sz w:val="17"/>
        </w:rPr>
        <w:t>об</w:t>
      </w:r>
      <w:r w:rsidRPr="00E54AA3">
        <w:rPr>
          <w:spacing w:val="-9"/>
          <w:sz w:val="17"/>
        </w:rPr>
        <w:t xml:space="preserve"> </w:t>
      </w:r>
      <w:r w:rsidRPr="00E54AA3">
        <w:rPr>
          <w:sz w:val="17"/>
        </w:rPr>
        <w:t>отмене</w:t>
      </w:r>
      <w:r w:rsidRPr="00E54AA3">
        <w:rPr>
          <w:spacing w:val="-9"/>
          <w:sz w:val="17"/>
        </w:rPr>
        <w:t xml:space="preserve"> </w:t>
      </w:r>
      <w:r w:rsidR="00E54AA3" w:rsidRPr="00E54AA3">
        <w:rPr>
          <w:spacing w:val="-9"/>
          <w:sz w:val="17"/>
        </w:rPr>
        <w:t xml:space="preserve"> </w:t>
      </w:r>
      <w:r w:rsidR="00E54AA3" w:rsidRPr="00E54AA3">
        <w:rPr>
          <w:sz w:val="17"/>
        </w:rPr>
        <w:t xml:space="preserve">продажи </w:t>
      </w:r>
      <w:r w:rsidR="006C2EEB">
        <w:rPr>
          <w:sz w:val="17"/>
        </w:rPr>
        <w:t xml:space="preserve">имущества без объявления цены </w:t>
      </w:r>
      <w:r w:rsidRPr="00E54AA3">
        <w:rPr>
          <w:sz w:val="17"/>
        </w:rPr>
        <w:t xml:space="preserve"> в    электронной    форме,   внесении    изменений   в   Информационное   сообщение   с    даты   публикации    информации   об   отмене   </w:t>
      </w:r>
      <w:r w:rsidR="00E54AA3" w:rsidRPr="00E54AA3">
        <w:rPr>
          <w:sz w:val="17"/>
        </w:rPr>
        <w:t xml:space="preserve">продажи </w:t>
      </w:r>
      <w:r w:rsidR="006C2EEB">
        <w:rPr>
          <w:sz w:val="17"/>
        </w:rPr>
        <w:t xml:space="preserve">имущества без объявления цены </w:t>
      </w:r>
      <w:r w:rsidRPr="00E54AA3">
        <w:rPr>
          <w:sz w:val="17"/>
        </w:rPr>
        <w:t xml:space="preserve">   в    электронной    форме,    внесении    изменений    в    Информационное   сообщение   на    официальном    сайте   торгов   Российской    Федерации в информационно-телекоммуникационной сети «Интернет» для размещения информации о проведении торгов </w:t>
      </w:r>
      <w:hyperlink r:id="rId8">
        <w:r w:rsidRPr="00E54AA3">
          <w:rPr>
            <w:sz w:val="17"/>
            <w:u w:val="single"/>
          </w:rPr>
          <w:t>www.torgi.gov.ru</w:t>
        </w:r>
        <w:r w:rsidRPr="00E54AA3">
          <w:rPr>
            <w:sz w:val="17"/>
          </w:rPr>
          <w:t xml:space="preserve"> </w:t>
        </w:r>
      </w:hyperlink>
      <w:r w:rsidRPr="00E54AA3">
        <w:rPr>
          <w:sz w:val="17"/>
        </w:rPr>
        <w:t>и</w:t>
      </w:r>
      <w:proofErr w:type="gramEnd"/>
      <w:r w:rsidRPr="00E54AA3">
        <w:rPr>
          <w:sz w:val="17"/>
        </w:rPr>
        <w:t xml:space="preserve"> </w:t>
      </w:r>
      <w:proofErr w:type="gramStart"/>
      <w:r w:rsidRPr="00E54AA3">
        <w:rPr>
          <w:sz w:val="17"/>
        </w:rPr>
        <w:t>сайте</w:t>
      </w:r>
      <w:proofErr w:type="gramEnd"/>
      <w:r w:rsidRPr="00E54AA3">
        <w:rPr>
          <w:spacing w:val="12"/>
          <w:sz w:val="17"/>
          <w:u w:val="single"/>
        </w:rPr>
        <w:t xml:space="preserve"> </w:t>
      </w:r>
      <w:r w:rsidRPr="00E54AA3">
        <w:rPr>
          <w:sz w:val="17"/>
          <w:u w:val="single"/>
        </w:rPr>
        <w:t>Оператора</w:t>
      </w:r>
      <w:r w:rsidR="00E54AA3" w:rsidRPr="00E54AA3">
        <w:rPr>
          <w:sz w:val="17"/>
          <w:u w:val="single"/>
        </w:rPr>
        <w:t xml:space="preserve"> </w:t>
      </w:r>
      <w:r w:rsidRPr="00E54AA3">
        <w:rPr>
          <w:sz w:val="17"/>
          <w:u w:val="single"/>
        </w:rPr>
        <w:t xml:space="preserve"> электронной площадки.</w:t>
      </w:r>
      <w:r w:rsidR="00E54AA3">
        <w:rPr>
          <w:sz w:val="17"/>
          <w:u w:val="single"/>
        </w:rPr>
        <w:t xml:space="preserve"> </w:t>
      </w:r>
    </w:p>
    <w:p w:rsidR="0028495B" w:rsidRPr="006C2EEB" w:rsidRDefault="006C2EEB">
      <w:pPr>
        <w:pStyle w:val="a5"/>
        <w:numPr>
          <w:ilvl w:val="0"/>
          <w:numId w:val="17"/>
        </w:numPr>
        <w:tabs>
          <w:tab w:val="left" w:pos="387"/>
        </w:tabs>
        <w:ind w:right="263"/>
        <w:rPr>
          <w:sz w:val="17"/>
          <w:szCs w:val="17"/>
        </w:rPr>
      </w:pPr>
      <w:r w:rsidRPr="006C2EEB">
        <w:rPr>
          <w:sz w:val="17"/>
          <w:szCs w:val="17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 – продажи Имущества по предлагаемой Претендентом цене Имущества</w:t>
      </w:r>
      <w:r w:rsidR="00F9701E" w:rsidRPr="006C2EEB">
        <w:rPr>
          <w:sz w:val="17"/>
          <w:szCs w:val="17"/>
        </w:rPr>
        <w:t>.</w:t>
      </w:r>
    </w:p>
    <w:p w:rsidR="0028495B" w:rsidRDefault="00F9701E">
      <w:pPr>
        <w:pStyle w:val="a5"/>
        <w:numPr>
          <w:ilvl w:val="0"/>
          <w:numId w:val="17"/>
        </w:numPr>
        <w:tabs>
          <w:tab w:val="left" w:pos="387"/>
        </w:tabs>
        <w:ind w:right="257"/>
        <w:rPr>
          <w:sz w:val="17"/>
        </w:rPr>
      </w:pPr>
      <w:r>
        <w:rPr>
          <w:sz w:val="17"/>
        </w:rPr>
        <w:t>В  соответствии  с  Федеральным  законом  от  27.07.2006  №  152-ФЗ  «О  персональных  данных»,   подавая  Заявку,   Претендент  дает   согласие   на</w:t>
      </w:r>
      <w:r>
        <w:rPr>
          <w:spacing w:val="-11"/>
          <w:sz w:val="17"/>
        </w:rPr>
        <w:t xml:space="preserve"> </w:t>
      </w:r>
      <w:r>
        <w:rPr>
          <w:sz w:val="17"/>
        </w:rPr>
        <w:t>обработку</w:t>
      </w:r>
      <w:r>
        <w:rPr>
          <w:spacing w:val="-15"/>
          <w:sz w:val="17"/>
        </w:rPr>
        <w:t xml:space="preserve"> </w:t>
      </w:r>
      <w:r>
        <w:rPr>
          <w:sz w:val="17"/>
        </w:rPr>
        <w:t>персональных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данных,</w:t>
      </w:r>
      <w:r>
        <w:rPr>
          <w:spacing w:val="-12"/>
          <w:sz w:val="17"/>
        </w:rPr>
        <w:t xml:space="preserve"> </w:t>
      </w:r>
      <w:r>
        <w:rPr>
          <w:sz w:val="17"/>
        </w:rPr>
        <w:t>указанных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выше</w:t>
      </w:r>
      <w:r>
        <w:rPr>
          <w:spacing w:val="-14"/>
          <w:sz w:val="17"/>
        </w:rPr>
        <w:t xml:space="preserve"> </w:t>
      </w:r>
      <w:r>
        <w:rPr>
          <w:sz w:val="17"/>
        </w:rPr>
        <w:t>и</w:t>
      </w:r>
      <w:r>
        <w:rPr>
          <w:spacing w:val="-14"/>
          <w:sz w:val="17"/>
        </w:rPr>
        <w:t xml:space="preserve"> </w:t>
      </w:r>
      <w:r>
        <w:rPr>
          <w:sz w:val="17"/>
        </w:rPr>
        <w:t>содержащихся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документах,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4"/>
          <w:sz w:val="17"/>
        </w:rPr>
        <w:t xml:space="preserve"> </w:t>
      </w:r>
      <w:r>
        <w:rPr>
          <w:sz w:val="17"/>
        </w:rPr>
        <w:t>целях</w:t>
      </w:r>
      <w:r>
        <w:rPr>
          <w:spacing w:val="-13"/>
          <w:sz w:val="17"/>
        </w:rPr>
        <w:t xml:space="preserve"> </w:t>
      </w:r>
      <w:r>
        <w:rPr>
          <w:sz w:val="17"/>
        </w:rPr>
        <w:t>участия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 w:rsidR="00844A77">
        <w:rPr>
          <w:sz w:val="17"/>
        </w:rPr>
        <w:t>продаже посредством публичного предложения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электронной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форме. </w:t>
      </w:r>
      <w:proofErr w:type="gramStart"/>
      <w:r>
        <w:rPr>
          <w:sz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7"/>
        </w:rPr>
        <w:t xml:space="preserve"> При этом общее описание вышеуказанных</w:t>
      </w:r>
      <w:r>
        <w:rPr>
          <w:spacing w:val="-14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обработки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3"/>
          <w:sz w:val="17"/>
        </w:rPr>
        <w:t xml:space="preserve"> </w:t>
      </w:r>
      <w:r>
        <w:rPr>
          <w:sz w:val="17"/>
        </w:rPr>
        <w:t>приведено</w:t>
      </w:r>
      <w:r>
        <w:rPr>
          <w:spacing w:val="-13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-11"/>
          <w:sz w:val="17"/>
        </w:rPr>
        <w:t xml:space="preserve"> </w:t>
      </w:r>
      <w:r>
        <w:rPr>
          <w:sz w:val="17"/>
        </w:rPr>
        <w:t>законе</w:t>
      </w:r>
      <w:r>
        <w:rPr>
          <w:spacing w:val="-13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27.07.2006</w:t>
      </w:r>
      <w:r>
        <w:rPr>
          <w:spacing w:val="-13"/>
          <w:sz w:val="17"/>
        </w:rPr>
        <w:t xml:space="preserve"> </w:t>
      </w:r>
      <w:r>
        <w:rPr>
          <w:sz w:val="17"/>
        </w:rPr>
        <w:t>№</w:t>
      </w:r>
      <w:r>
        <w:rPr>
          <w:spacing w:val="-14"/>
          <w:sz w:val="17"/>
        </w:rPr>
        <w:t xml:space="preserve"> </w:t>
      </w:r>
      <w:r>
        <w:rPr>
          <w:sz w:val="17"/>
        </w:rPr>
        <w:t>152-ФЗ,</w:t>
      </w:r>
      <w:r>
        <w:rPr>
          <w:spacing w:val="-13"/>
          <w:sz w:val="17"/>
        </w:rPr>
        <w:t xml:space="preserve"> </w:t>
      </w:r>
      <w:r>
        <w:rPr>
          <w:sz w:val="17"/>
        </w:rPr>
        <w:t>а</w:t>
      </w:r>
      <w:r>
        <w:rPr>
          <w:spacing w:val="-10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3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передачу</w:t>
      </w:r>
      <w:r>
        <w:rPr>
          <w:spacing w:val="-15"/>
          <w:sz w:val="17"/>
        </w:rPr>
        <w:t xml:space="preserve"> </w:t>
      </w:r>
      <w:r>
        <w:rPr>
          <w:sz w:val="17"/>
        </w:rPr>
        <w:t>такой</w:t>
      </w:r>
      <w:r>
        <w:rPr>
          <w:spacing w:val="-1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15"/>
          <w:sz w:val="17"/>
        </w:rPr>
        <w:t xml:space="preserve"> </w:t>
      </w:r>
      <w:r>
        <w:rPr>
          <w:sz w:val="17"/>
        </w:rPr>
        <w:t>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 любой момент по соглашению сторон.  Претендент подтверждает, что ознакомлен с  положениями Федерального закона   от 27.07.2006 № 152-ФЗ «О персональных данных», права и обязанности в области защиты персональных данных ему</w:t>
      </w:r>
      <w:r>
        <w:rPr>
          <w:spacing w:val="-20"/>
          <w:sz w:val="17"/>
        </w:rPr>
        <w:t xml:space="preserve"> </w:t>
      </w:r>
      <w:r>
        <w:rPr>
          <w:sz w:val="17"/>
        </w:rPr>
        <w:t>известны.</w:t>
      </w:r>
    </w:p>
    <w:p w:rsidR="0028495B" w:rsidRDefault="005D0119">
      <w:pPr>
        <w:pStyle w:val="a3"/>
        <w:spacing w:before="9"/>
        <w:rPr>
          <w:sz w:val="13"/>
        </w:rPr>
      </w:pPr>
      <w:r w:rsidRPr="005D0119">
        <w:pict>
          <v:line id="_x0000_s1067" style="position:absolute;z-index:-251671552;mso-wrap-distance-left:0;mso-wrap-distance-right:0;mso-position-horizontal-relative:page" from="56.65pt,10.2pt" to="200.7pt,10.2pt" strokeweight=".21169mm">
            <w10:wrap type="topAndBottom" anchorx="page"/>
          </v:line>
        </w:pict>
      </w:r>
    </w:p>
    <w:p w:rsidR="0028495B" w:rsidRDefault="00F9701E">
      <w:pPr>
        <w:spacing w:before="72" w:line="185" w:lineRule="exact"/>
        <w:ind w:left="525"/>
        <w:rPr>
          <w:sz w:val="16"/>
        </w:rPr>
      </w:pPr>
      <w:r>
        <w:rPr>
          <w:position w:val="6"/>
          <w:sz w:val="10"/>
        </w:rPr>
        <w:t>1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юридическим лицом.</w:t>
      </w:r>
    </w:p>
    <w:p w:rsidR="0028495B" w:rsidRDefault="00F9701E">
      <w:pPr>
        <w:spacing w:line="184" w:lineRule="exact"/>
        <w:ind w:left="525"/>
        <w:rPr>
          <w:sz w:val="16"/>
        </w:rPr>
      </w:pPr>
      <w:r>
        <w:rPr>
          <w:position w:val="6"/>
          <w:sz w:val="10"/>
        </w:rPr>
        <w:t>2</w:t>
      </w:r>
      <w:proofErr w:type="gramStart"/>
      <w:r>
        <w:rPr>
          <w:position w:val="6"/>
          <w:sz w:val="10"/>
        </w:rPr>
        <w:t xml:space="preserve"> </w:t>
      </w:r>
      <w:r>
        <w:rPr>
          <w:sz w:val="16"/>
        </w:rPr>
        <w:t>З</w:t>
      </w:r>
      <w:proofErr w:type="gramEnd"/>
      <w:r>
        <w:rPr>
          <w:sz w:val="16"/>
        </w:rPr>
        <w:t>аполняется при подаче Заявки лицом, действующим по доверенности</w:t>
      </w:r>
    </w:p>
    <w:p w:rsidR="0028495B" w:rsidRDefault="00F9701E">
      <w:pPr>
        <w:spacing w:line="186" w:lineRule="exact"/>
        <w:ind w:left="525"/>
        <w:rPr>
          <w:sz w:val="16"/>
        </w:rPr>
      </w:pPr>
      <w:r>
        <w:rPr>
          <w:position w:val="6"/>
          <w:sz w:val="10"/>
        </w:rPr>
        <w:t xml:space="preserve">3 </w:t>
      </w:r>
      <w:proofErr w:type="gramStart"/>
      <w:r>
        <w:rPr>
          <w:sz w:val="16"/>
        </w:rPr>
        <w:t>Ознакомлен</w:t>
      </w:r>
      <w:proofErr w:type="gramEnd"/>
      <w:r>
        <w:rPr>
          <w:sz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8495B" w:rsidRDefault="0028495B" w:rsidP="002D424A">
      <w:pPr>
        <w:pStyle w:val="a3"/>
        <w:ind w:left="5408"/>
        <w:rPr>
          <w:b/>
          <w:sz w:val="24"/>
        </w:rPr>
      </w:pPr>
    </w:p>
    <w:sectPr w:rsidR="0028495B" w:rsidSect="00304A6E">
      <w:footerReference w:type="default" r:id="rId9"/>
      <w:pgSz w:w="11910" w:h="16840"/>
      <w:pgMar w:top="426" w:right="160" w:bottom="0" w:left="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0E" w:rsidRDefault="00F64C0E" w:rsidP="0028495B">
      <w:r>
        <w:separator/>
      </w:r>
    </w:p>
  </w:endnote>
  <w:endnote w:type="continuationSeparator" w:id="0">
    <w:p w:rsidR="00F64C0E" w:rsidRDefault="00F64C0E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E" w:rsidRDefault="00F64C0E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0E" w:rsidRDefault="00F64C0E" w:rsidP="0028495B">
      <w:r>
        <w:separator/>
      </w:r>
    </w:p>
  </w:footnote>
  <w:footnote w:type="continuationSeparator" w:id="0">
    <w:p w:rsidR="00F64C0E" w:rsidRDefault="00F64C0E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42ABB"/>
    <w:multiLevelType w:val="hybridMultilevel"/>
    <w:tmpl w:val="EB54AE7C"/>
    <w:lvl w:ilvl="0" w:tplc="4ABEB284">
      <w:start w:val="1"/>
      <w:numFmt w:val="decimal"/>
      <w:lvlText w:val="%1.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1A0A3C6C">
      <w:numFmt w:val="bullet"/>
      <w:lvlText w:val="-"/>
      <w:lvlJc w:val="left"/>
      <w:pPr>
        <w:ind w:left="540" w:hanging="224"/>
      </w:pPr>
      <w:rPr>
        <w:rFonts w:hint="default"/>
        <w:w w:val="100"/>
        <w:lang w:val="ru-RU" w:eastAsia="ru-RU" w:bidi="ru-RU"/>
      </w:rPr>
    </w:lvl>
    <w:lvl w:ilvl="2" w:tplc="87B242E2">
      <w:numFmt w:val="bullet"/>
      <w:lvlText w:val="•"/>
      <w:lvlJc w:val="left"/>
      <w:pPr>
        <w:ind w:left="1985" w:hanging="224"/>
      </w:pPr>
      <w:rPr>
        <w:rFonts w:hint="default"/>
        <w:lang w:val="ru-RU" w:eastAsia="ru-RU" w:bidi="ru-RU"/>
      </w:rPr>
    </w:lvl>
    <w:lvl w:ilvl="3" w:tplc="3814B99E">
      <w:numFmt w:val="bullet"/>
      <w:lvlText w:val="•"/>
      <w:lvlJc w:val="left"/>
      <w:pPr>
        <w:ind w:left="3170" w:hanging="224"/>
      </w:pPr>
      <w:rPr>
        <w:rFonts w:hint="default"/>
        <w:lang w:val="ru-RU" w:eastAsia="ru-RU" w:bidi="ru-RU"/>
      </w:rPr>
    </w:lvl>
    <w:lvl w:ilvl="4" w:tplc="67B4F424">
      <w:numFmt w:val="bullet"/>
      <w:lvlText w:val="•"/>
      <w:lvlJc w:val="left"/>
      <w:pPr>
        <w:ind w:left="4355" w:hanging="224"/>
      </w:pPr>
      <w:rPr>
        <w:rFonts w:hint="default"/>
        <w:lang w:val="ru-RU" w:eastAsia="ru-RU" w:bidi="ru-RU"/>
      </w:rPr>
    </w:lvl>
    <w:lvl w:ilvl="5" w:tplc="887C964E">
      <w:numFmt w:val="bullet"/>
      <w:lvlText w:val="•"/>
      <w:lvlJc w:val="left"/>
      <w:pPr>
        <w:ind w:left="5540" w:hanging="224"/>
      </w:pPr>
      <w:rPr>
        <w:rFonts w:hint="default"/>
        <w:lang w:val="ru-RU" w:eastAsia="ru-RU" w:bidi="ru-RU"/>
      </w:rPr>
    </w:lvl>
    <w:lvl w:ilvl="6" w:tplc="93E2C512">
      <w:numFmt w:val="bullet"/>
      <w:lvlText w:val="•"/>
      <w:lvlJc w:val="left"/>
      <w:pPr>
        <w:ind w:left="6725" w:hanging="224"/>
      </w:pPr>
      <w:rPr>
        <w:rFonts w:hint="default"/>
        <w:lang w:val="ru-RU" w:eastAsia="ru-RU" w:bidi="ru-RU"/>
      </w:rPr>
    </w:lvl>
    <w:lvl w:ilvl="7" w:tplc="E1B45E80">
      <w:numFmt w:val="bullet"/>
      <w:lvlText w:val="•"/>
      <w:lvlJc w:val="left"/>
      <w:pPr>
        <w:ind w:left="7910" w:hanging="224"/>
      </w:pPr>
      <w:rPr>
        <w:rFonts w:hint="default"/>
        <w:lang w:val="ru-RU" w:eastAsia="ru-RU" w:bidi="ru-RU"/>
      </w:rPr>
    </w:lvl>
    <w:lvl w:ilvl="8" w:tplc="D0D617CA">
      <w:numFmt w:val="bullet"/>
      <w:lvlText w:val="•"/>
      <w:lvlJc w:val="left"/>
      <w:pPr>
        <w:ind w:left="9096" w:hanging="224"/>
      </w:pPr>
      <w:rPr>
        <w:rFonts w:hint="default"/>
        <w:lang w:val="ru-RU" w:eastAsia="ru-RU" w:bidi="ru-RU"/>
      </w:rPr>
    </w:lvl>
  </w:abstractNum>
  <w:abstractNum w:abstractNumId="2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3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4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5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6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7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8">
    <w:nsid w:val="1C936F77"/>
    <w:multiLevelType w:val="multilevel"/>
    <w:tmpl w:val="45647444"/>
    <w:lvl w:ilvl="0">
      <w:start w:val="14"/>
      <w:numFmt w:val="decimal"/>
      <w:lvlText w:val="%1"/>
      <w:lvlJc w:val="left"/>
      <w:pPr>
        <w:ind w:left="540" w:hanging="49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0" w:hanging="4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0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81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81" w:hanging="663"/>
      </w:pPr>
      <w:rPr>
        <w:rFonts w:hint="default"/>
        <w:lang w:val="ru-RU" w:eastAsia="ru-RU" w:bidi="ru-RU"/>
      </w:rPr>
    </w:lvl>
  </w:abstractNum>
  <w:abstractNum w:abstractNumId="9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0">
    <w:nsid w:val="1F43093C"/>
    <w:multiLevelType w:val="multilevel"/>
    <w:tmpl w:val="EBF01116"/>
    <w:lvl w:ilvl="0">
      <w:start w:val="10"/>
      <w:numFmt w:val="decimal"/>
      <w:lvlText w:val="%1"/>
      <w:lvlJc w:val="left"/>
      <w:pPr>
        <w:ind w:left="1464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4" w:hanging="4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461" w:hanging="4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5" w:hanging="498"/>
      </w:pPr>
      <w:rPr>
        <w:rFonts w:hint="default"/>
        <w:lang w:val="ru-RU" w:eastAsia="ru-RU" w:bidi="ru-RU"/>
      </w:rPr>
    </w:lvl>
  </w:abstractNum>
  <w:abstractNum w:abstractNumId="11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12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13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4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5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6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7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8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9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20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21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2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23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4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5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6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19"/>
  </w:num>
  <w:num w:numId="5">
    <w:abstractNumId w:val="3"/>
  </w:num>
  <w:num w:numId="6">
    <w:abstractNumId w:val="14"/>
  </w:num>
  <w:num w:numId="7">
    <w:abstractNumId w:val="6"/>
  </w:num>
  <w:num w:numId="8">
    <w:abstractNumId w:val="25"/>
  </w:num>
  <w:num w:numId="9">
    <w:abstractNumId w:val="24"/>
  </w:num>
  <w:num w:numId="10">
    <w:abstractNumId w:val="23"/>
  </w:num>
  <w:num w:numId="11">
    <w:abstractNumId w:val="17"/>
  </w:num>
  <w:num w:numId="12">
    <w:abstractNumId w:val="13"/>
  </w:num>
  <w:num w:numId="13">
    <w:abstractNumId w:val="18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  <w:num w:numId="18">
    <w:abstractNumId w:val="2"/>
  </w:num>
  <w:num w:numId="19">
    <w:abstractNumId w:val="12"/>
  </w:num>
  <w:num w:numId="20">
    <w:abstractNumId w:val="4"/>
  </w:num>
  <w:num w:numId="21">
    <w:abstractNumId w:val="22"/>
  </w:num>
  <w:num w:numId="22">
    <w:abstractNumId w:val="20"/>
  </w:num>
  <w:num w:numId="23">
    <w:abstractNumId w:val="7"/>
  </w:num>
  <w:num w:numId="24">
    <w:abstractNumId w:val="10"/>
  </w:num>
  <w:num w:numId="25">
    <w:abstractNumId w:val="8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8495B"/>
    <w:rsid w:val="00000F5A"/>
    <w:rsid w:val="00002308"/>
    <w:rsid w:val="00016274"/>
    <w:rsid w:val="00037899"/>
    <w:rsid w:val="00043860"/>
    <w:rsid w:val="000E2699"/>
    <w:rsid w:val="000E7531"/>
    <w:rsid w:val="0012215F"/>
    <w:rsid w:val="00124C5D"/>
    <w:rsid w:val="0014339A"/>
    <w:rsid w:val="001851CC"/>
    <w:rsid w:val="00196732"/>
    <w:rsid w:val="001A40D6"/>
    <w:rsid w:val="001C594E"/>
    <w:rsid w:val="001E278E"/>
    <w:rsid w:val="001F2660"/>
    <w:rsid w:val="00203068"/>
    <w:rsid w:val="002168B5"/>
    <w:rsid w:val="00263494"/>
    <w:rsid w:val="0028495B"/>
    <w:rsid w:val="002A6306"/>
    <w:rsid w:val="002B14BB"/>
    <w:rsid w:val="002B2AEC"/>
    <w:rsid w:val="002B6E9A"/>
    <w:rsid w:val="002D12D5"/>
    <w:rsid w:val="002D424A"/>
    <w:rsid w:val="002F05D1"/>
    <w:rsid w:val="002F0DA9"/>
    <w:rsid w:val="002F1DF5"/>
    <w:rsid w:val="00302216"/>
    <w:rsid w:val="00304A6E"/>
    <w:rsid w:val="003304E2"/>
    <w:rsid w:val="0034261E"/>
    <w:rsid w:val="00355A63"/>
    <w:rsid w:val="003A32E1"/>
    <w:rsid w:val="003B73C1"/>
    <w:rsid w:val="003D6284"/>
    <w:rsid w:val="00445FE1"/>
    <w:rsid w:val="004522A3"/>
    <w:rsid w:val="00461323"/>
    <w:rsid w:val="00487E79"/>
    <w:rsid w:val="00494295"/>
    <w:rsid w:val="004B3F22"/>
    <w:rsid w:val="004E2ADD"/>
    <w:rsid w:val="004E5E66"/>
    <w:rsid w:val="005171D3"/>
    <w:rsid w:val="005221F6"/>
    <w:rsid w:val="00527000"/>
    <w:rsid w:val="00543447"/>
    <w:rsid w:val="005747B1"/>
    <w:rsid w:val="0057787A"/>
    <w:rsid w:val="005D0119"/>
    <w:rsid w:val="005D515D"/>
    <w:rsid w:val="005E4AF3"/>
    <w:rsid w:val="005E69BB"/>
    <w:rsid w:val="00627767"/>
    <w:rsid w:val="00675091"/>
    <w:rsid w:val="00694B7B"/>
    <w:rsid w:val="00695855"/>
    <w:rsid w:val="006C2EEB"/>
    <w:rsid w:val="00713151"/>
    <w:rsid w:val="00717EC1"/>
    <w:rsid w:val="0075220D"/>
    <w:rsid w:val="007571BD"/>
    <w:rsid w:val="007A3B11"/>
    <w:rsid w:val="00812D2F"/>
    <w:rsid w:val="00824622"/>
    <w:rsid w:val="00843139"/>
    <w:rsid w:val="00844A77"/>
    <w:rsid w:val="00846299"/>
    <w:rsid w:val="00847ECD"/>
    <w:rsid w:val="00851D58"/>
    <w:rsid w:val="00863070"/>
    <w:rsid w:val="0089251D"/>
    <w:rsid w:val="008B7423"/>
    <w:rsid w:val="008E1301"/>
    <w:rsid w:val="00913266"/>
    <w:rsid w:val="009244ED"/>
    <w:rsid w:val="009263B7"/>
    <w:rsid w:val="00935F14"/>
    <w:rsid w:val="00941A81"/>
    <w:rsid w:val="00944553"/>
    <w:rsid w:val="00983E53"/>
    <w:rsid w:val="009F3945"/>
    <w:rsid w:val="009F7049"/>
    <w:rsid w:val="00A03732"/>
    <w:rsid w:val="00A32ADB"/>
    <w:rsid w:val="00A34106"/>
    <w:rsid w:val="00A442C0"/>
    <w:rsid w:val="00AA62DA"/>
    <w:rsid w:val="00AE2CF4"/>
    <w:rsid w:val="00B06C97"/>
    <w:rsid w:val="00B14A7F"/>
    <w:rsid w:val="00B151C7"/>
    <w:rsid w:val="00B37CBA"/>
    <w:rsid w:val="00B409EE"/>
    <w:rsid w:val="00B8749F"/>
    <w:rsid w:val="00B92D74"/>
    <w:rsid w:val="00BC227A"/>
    <w:rsid w:val="00BD782E"/>
    <w:rsid w:val="00C24339"/>
    <w:rsid w:val="00C27465"/>
    <w:rsid w:val="00C33155"/>
    <w:rsid w:val="00C35036"/>
    <w:rsid w:val="00CB09FD"/>
    <w:rsid w:val="00CC4489"/>
    <w:rsid w:val="00CD2B5C"/>
    <w:rsid w:val="00D015FB"/>
    <w:rsid w:val="00D11232"/>
    <w:rsid w:val="00D33B9F"/>
    <w:rsid w:val="00D555AA"/>
    <w:rsid w:val="00DD5845"/>
    <w:rsid w:val="00DD7DDA"/>
    <w:rsid w:val="00DE252F"/>
    <w:rsid w:val="00DF5ACF"/>
    <w:rsid w:val="00E33CAD"/>
    <w:rsid w:val="00E54AA3"/>
    <w:rsid w:val="00E7033F"/>
    <w:rsid w:val="00E71E7F"/>
    <w:rsid w:val="00E76CA4"/>
    <w:rsid w:val="00E84830"/>
    <w:rsid w:val="00E931FE"/>
    <w:rsid w:val="00EA30BF"/>
    <w:rsid w:val="00EF5277"/>
    <w:rsid w:val="00F041D2"/>
    <w:rsid w:val="00F21CEF"/>
    <w:rsid w:val="00F41CB3"/>
    <w:rsid w:val="00F64C0E"/>
    <w:rsid w:val="00F9701E"/>
    <w:rsid w:val="00FA4383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081"/>
        <o:r id="V:Rule8" type="connector" idref="#_x0000_s1085"/>
        <o:r id="V:Rule9" type="connector" idref="#_x0000_s1083"/>
        <o:r id="V:Rule10" type="connector" idref="#_x0000_s1082"/>
        <o:r id="V:Rule11" type="connector" idref="#_x0000_s1086"/>
        <o:r id="V:Rule1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F64C0E"/>
    <w:pPr>
      <w:keepNext/>
      <w:widowControl/>
      <w:numPr>
        <w:numId w:val="27"/>
      </w:numPr>
      <w:suppressAutoHyphens/>
      <w:autoSpaceDE/>
      <w:autoSpaceDN/>
      <w:jc w:val="center"/>
      <w:outlineLvl w:val="0"/>
    </w:pPr>
    <w:rPr>
      <w:b/>
      <w:sz w:val="24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Heading1">
    <w:name w:val="Heading 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Heading5">
    <w:name w:val="Heading 5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9673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2B14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14B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64C0E"/>
    <w:rPr>
      <w:rFonts w:ascii="Times New Roman" w:eastAsia="Times New Roman" w:hAnsi="Times New Roman" w:cs="Times New Roman"/>
      <w:b/>
      <w:sz w:val="24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E92B9-A8CA-4FC5-AFC9-344833EF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Мария Клинских</cp:lastModifiedBy>
  <cp:revision>38</cp:revision>
  <cp:lastPrinted>2020-02-20T13:15:00Z</cp:lastPrinted>
  <dcterms:created xsi:type="dcterms:W3CDTF">2019-08-06T08:58:00Z</dcterms:created>
  <dcterms:modified xsi:type="dcterms:W3CDTF">2020-02-25T08:23:00Z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